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46" w:rsidRPr="00762DF2" w:rsidRDefault="00813246" w:rsidP="00813246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762DF2">
        <w:rPr>
          <w:rFonts w:ascii="Times New Roman" w:hAnsi="Times New Roman" w:cs="Times New Roman"/>
          <w:b/>
          <w:sz w:val="26"/>
          <w:szCs w:val="26"/>
        </w:rPr>
        <w:t>Для участия в конкурсе в срок, указанный в извещении о проведении конкурса, претендент представляет в Департамент следующие документы:</w:t>
      </w:r>
    </w:p>
    <w:p w:rsidR="00813246" w:rsidRPr="00762DF2" w:rsidRDefault="00813246" w:rsidP="00813246">
      <w:pPr>
        <w:rPr>
          <w:rFonts w:ascii="Times New Roman" w:hAnsi="Times New Roman" w:cs="Times New Roman"/>
          <w:sz w:val="26"/>
          <w:szCs w:val="26"/>
        </w:rPr>
      </w:pPr>
      <w:bookmarkStart w:id="1" w:name="sub_261"/>
      <w:r w:rsidRPr="00762DF2">
        <w:rPr>
          <w:rFonts w:ascii="Times New Roman" w:hAnsi="Times New Roman" w:cs="Times New Roman"/>
          <w:sz w:val="26"/>
          <w:szCs w:val="26"/>
        </w:rPr>
        <w:t xml:space="preserve">1) заявку на участие в конкурсном отборе по форме согласно </w:t>
      </w:r>
      <w:hyperlink r:id="rId4" w:anchor="sub_1100" w:history="1">
        <w:r w:rsidRPr="00762DF2">
          <w:rPr>
            <w:rStyle w:val="a3"/>
            <w:rFonts w:ascii="Times New Roman" w:hAnsi="Times New Roman"/>
            <w:color w:val="000000"/>
            <w:sz w:val="26"/>
            <w:szCs w:val="26"/>
          </w:rPr>
          <w:t>приложению 1</w:t>
        </w:r>
      </w:hyperlink>
      <w:r w:rsidRPr="00762DF2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813246" w:rsidRPr="00762DF2" w:rsidRDefault="00813246" w:rsidP="00813246">
      <w:pPr>
        <w:rPr>
          <w:rFonts w:ascii="Times New Roman" w:hAnsi="Times New Roman" w:cs="Times New Roman"/>
          <w:sz w:val="26"/>
          <w:szCs w:val="26"/>
        </w:rPr>
      </w:pPr>
      <w:bookmarkStart w:id="2" w:name="sub_262"/>
      <w:bookmarkEnd w:id="1"/>
      <w:r w:rsidRPr="00762DF2">
        <w:rPr>
          <w:rFonts w:ascii="Times New Roman" w:hAnsi="Times New Roman" w:cs="Times New Roman"/>
          <w:sz w:val="26"/>
          <w:szCs w:val="26"/>
        </w:rPr>
        <w:t>2) справку на 1-е число месяца, предшествующего месяцу, в котором планируется проведение конкурса, подписанную руководителем и главным бухгалтером претендента, подтверждающую отсутствие просроченной задолженности по возврату в окружной бюджет субсидий, бюджетных инвестиций, предоставленных, в том числе в соответствии с иными правовыми актами, и иной просроченной задолженности перед окружным бюджетом, а также, содержащую сведения о том, что претендент не является получателем в текущем финансовом году средств из окружного бюджета в соответствии с иными правовыми актами на цели, установленные настоящим Порядком;</w:t>
      </w:r>
    </w:p>
    <w:p w:rsidR="00813246" w:rsidRPr="00762DF2" w:rsidRDefault="00813246" w:rsidP="00813246">
      <w:pPr>
        <w:rPr>
          <w:rFonts w:ascii="Times New Roman" w:hAnsi="Times New Roman" w:cs="Times New Roman"/>
          <w:sz w:val="26"/>
          <w:szCs w:val="26"/>
        </w:rPr>
      </w:pPr>
      <w:bookmarkStart w:id="3" w:name="sub_263"/>
      <w:bookmarkEnd w:id="2"/>
      <w:r w:rsidRPr="00762DF2">
        <w:rPr>
          <w:rFonts w:ascii="Times New Roman" w:hAnsi="Times New Roman" w:cs="Times New Roman"/>
          <w:sz w:val="26"/>
          <w:szCs w:val="26"/>
        </w:rPr>
        <w:t xml:space="preserve">3) справку на 1-е число месяца, предшествующего месяцу, в котором планируется проведение конкурса, подписанную руководителем и главным бухгалтером претендента, подтверждающую отсутствие сведений о прекращении деятельности претендента, а также содержащую сведения о том, что претендент не находится в процессе реорганизации или ликвидации, его деятельность не приостановлена в порядке, предусмотренном </w:t>
      </w:r>
      <w:hyperlink r:id="rId5" w:history="1">
        <w:r w:rsidRPr="00762DF2">
          <w:rPr>
            <w:rStyle w:val="a3"/>
            <w:rFonts w:ascii="Times New Roman" w:hAnsi="Times New Roman"/>
            <w:color w:val="000000"/>
            <w:sz w:val="26"/>
            <w:szCs w:val="26"/>
          </w:rPr>
          <w:t>законодательством</w:t>
        </w:r>
      </w:hyperlink>
      <w:r w:rsidRPr="00762DF2">
        <w:rPr>
          <w:rFonts w:ascii="Times New Roman" w:hAnsi="Times New Roman" w:cs="Times New Roman"/>
          <w:sz w:val="26"/>
          <w:szCs w:val="26"/>
        </w:rPr>
        <w:t xml:space="preserve"> Российской Федерации, что в отношении претендента не возбуждено производство по делу о несостоятельности (банкротстве);</w:t>
      </w:r>
    </w:p>
    <w:p w:rsidR="00813246" w:rsidRPr="00762DF2" w:rsidRDefault="00813246" w:rsidP="00813246">
      <w:pPr>
        <w:rPr>
          <w:rFonts w:ascii="Times New Roman" w:hAnsi="Times New Roman" w:cs="Times New Roman"/>
          <w:sz w:val="26"/>
          <w:szCs w:val="26"/>
        </w:rPr>
      </w:pPr>
      <w:bookmarkStart w:id="4" w:name="sub_264"/>
      <w:bookmarkEnd w:id="3"/>
      <w:r w:rsidRPr="00762DF2">
        <w:rPr>
          <w:rFonts w:ascii="Times New Roman" w:hAnsi="Times New Roman" w:cs="Times New Roman"/>
          <w:sz w:val="26"/>
          <w:szCs w:val="26"/>
        </w:rPr>
        <w:t xml:space="preserve">4) справку, подписанную руководителем и главным бухгалтером претендента, подтверждающую, что претендент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</w:t>
      </w:r>
      <w:hyperlink r:id="rId6" w:history="1">
        <w:r w:rsidRPr="00762DF2">
          <w:rPr>
            <w:rStyle w:val="a3"/>
            <w:rFonts w:ascii="Times New Roman" w:hAnsi="Times New Roman"/>
            <w:color w:val="000000"/>
            <w:sz w:val="26"/>
            <w:szCs w:val="26"/>
          </w:rPr>
          <w:t>перечень</w:t>
        </w:r>
      </w:hyperlink>
      <w:r w:rsidRPr="00762DF2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13246" w:rsidRPr="00762DF2" w:rsidRDefault="00813246" w:rsidP="00813246">
      <w:pPr>
        <w:rPr>
          <w:rFonts w:ascii="Times New Roman" w:hAnsi="Times New Roman" w:cs="Times New Roman"/>
          <w:sz w:val="26"/>
          <w:szCs w:val="26"/>
        </w:rPr>
      </w:pPr>
      <w:bookmarkStart w:id="5" w:name="sub_265"/>
      <w:bookmarkEnd w:id="4"/>
      <w:r w:rsidRPr="00762DF2">
        <w:rPr>
          <w:rFonts w:ascii="Times New Roman" w:hAnsi="Times New Roman" w:cs="Times New Roman"/>
          <w:sz w:val="26"/>
          <w:szCs w:val="26"/>
        </w:rPr>
        <w:t xml:space="preserve">5) календарный план проведения мероприятий по форме согласно </w:t>
      </w:r>
      <w:hyperlink r:id="rId7" w:anchor="sub_1200" w:history="1">
        <w:r w:rsidRPr="00762DF2">
          <w:rPr>
            <w:rStyle w:val="a3"/>
            <w:rFonts w:ascii="Times New Roman" w:hAnsi="Times New Roman"/>
            <w:color w:val="000000"/>
            <w:sz w:val="26"/>
            <w:szCs w:val="26"/>
          </w:rPr>
          <w:t>приложению 2</w:t>
        </w:r>
      </w:hyperlink>
      <w:r w:rsidRPr="00762DF2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813246" w:rsidRPr="00762DF2" w:rsidRDefault="00813246" w:rsidP="00813246">
      <w:pPr>
        <w:rPr>
          <w:rFonts w:ascii="Times New Roman" w:hAnsi="Times New Roman" w:cs="Times New Roman"/>
          <w:sz w:val="26"/>
          <w:szCs w:val="26"/>
        </w:rPr>
      </w:pPr>
      <w:bookmarkStart w:id="6" w:name="sub_266"/>
      <w:bookmarkEnd w:id="5"/>
      <w:r w:rsidRPr="00762DF2">
        <w:rPr>
          <w:rFonts w:ascii="Times New Roman" w:hAnsi="Times New Roman" w:cs="Times New Roman"/>
          <w:sz w:val="26"/>
          <w:szCs w:val="26"/>
        </w:rPr>
        <w:t>6) реквизиты счета, на который подлежит перечислению грант;</w:t>
      </w:r>
    </w:p>
    <w:p w:rsidR="00813246" w:rsidRPr="00762DF2" w:rsidRDefault="00813246" w:rsidP="00813246">
      <w:pPr>
        <w:rPr>
          <w:rFonts w:ascii="Times New Roman" w:hAnsi="Times New Roman" w:cs="Times New Roman"/>
          <w:sz w:val="26"/>
          <w:szCs w:val="26"/>
        </w:rPr>
      </w:pPr>
      <w:bookmarkStart w:id="7" w:name="sub_267"/>
      <w:bookmarkEnd w:id="6"/>
      <w:r w:rsidRPr="00762DF2">
        <w:rPr>
          <w:rFonts w:ascii="Times New Roman" w:hAnsi="Times New Roman" w:cs="Times New Roman"/>
          <w:sz w:val="26"/>
          <w:szCs w:val="26"/>
        </w:rPr>
        <w:t>7) согласие органа, осуществляющего функции и полномочия учредителя в отношении бюджетного или автономного учреждения (за исключением случая, если функции и полномочия учредителя данного учреждения осуществляет Департамент), на участие этого учреждения в конкурсном отборе, оформленное на бланке указанного органа, - для претендентов, являющихся бюджетными или автономными учреждениями;</w:t>
      </w:r>
    </w:p>
    <w:p w:rsidR="00813246" w:rsidRPr="00762DF2" w:rsidRDefault="00813246" w:rsidP="00813246">
      <w:pPr>
        <w:rPr>
          <w:rFonts w:ascii="Times New Roman" w:hAnsi="Times New Roman" w:cs="Times New Roman"/>
          <w:sz w:val="26"/>
          <w:szCs w:val="26"/>
        </w:rPr>
      </w:pPr>
      <w:bookmarkStart w:id="8" w:name="sub_268"/>
      <w:bookmarkEnd w:id="7"/>
      <w:r w:rsidRPr="00762DF2">
        <w:rPr>
          <w:rFonts w:ascii="Times New Roman" w:hAnsi="Times New Roman" w:cs="Times New Roman"/>
          <w:sz w:val="26"/>
          <w:szCs w:val="26"/>
        </w:rPr>
        <w:t>8) письменное согласие претендента на осуществление в отношении него проверки Департаментом и уполномоченным органом государственного финансового контроля соблюдения целей, условий и порядка предоставления гранта.</w:t>
      </w:r>
    </w:p>
    <w:p w:rsidR="00813246" w:rsidRPr="00762DF2" w:rsidRDefault="00813246" w:rsidP="00813246">
      <w:pPr>
        <w:rPr>
          <w:rFonts w:ascii="Times New Roman" w:hAnsi="Times New Roman" w:cs="Times New Roman"/>
          <w:sz w:val="26"/>
          <w:szCs w:val="26"/>
        </w:rPr>
      </w:pPr>
      <w:bookmarkStart w:id="9" w:name="sub_27"/>
      <w:bookmarkEnd w:id="8"/>
      <w:r w:rsidRPr="00762DF2">
        <w:rPr>
          <w:rFonts w:ascii="Times New Roman" w:hAnsi="Times New Roman" w:cs="Times New Roman"/>
          <w:sz w:val="26"/>
          <w:szCs w:val="26"/>
        </w:rPr>
        <w:t xml:space="preserve">В порядке межведомственного информационного взаимодействия Департамент запрашивает </w:t>
      </w:r>
      <w:r w:rsidRPr="00762DF2">
        <w:rPr>
          <w:rFonts w:ascii="Times New Roman" w:hAnsi="Times New Roman" w:cs="Times New Roman"/>
          <w:b/>
          <w:sz w:val="26"/>
          <w:szCs w:val="26"/>
        </w:rPr>
        <w:t>следующие документы</w:t>
      </w:r>
      <w:r w:rsidRPr="00762DF2">
        <w:rPr>
          <w:rFonts w:ascii="Times New Roman" w:hAnsi="Times New Roman" w:cs="Times New Roman"/>
          <w:sz w:val="26"/>
          <w:szCs w:val="26"/>
        </w:rPr>
        <w:t>:</w:t>
      </w:r>
    </w:p>
    <w:bookmarkEnd w:id="9"/>
    <w:p w:rsidR="00813246" w:rsidRPr="00762DF2" w:rsidRDefault="00813246" w:rsidP="00813246">
      <w:pPr>
        <w:rPr>
          <w:rFonts w:ascii="Times New Roman" w:hAnsi="Times New Roman" w:cs="Times New Roman"/>
          <w:sz w:val="26"/>
          <w:szCs w:val="26"/>
        </w:rPr>
      </w:pPr>
      <w:r w:rsidRPr="00762DF2">
        <w:rPr>
          <w:rFonts w:ascii="Times New Roman" w:hAnsi="Times New Roman" w:cs="Times New Roman"/>
          <w:sz w:val="26"/>
          <w:szCs w:val="26"/>
        </w:rPr>
        <w:t>1) выписку из Единого государственного реестра юридических лиц;</w:t>
      </w:r>
    </w:p>
    <w:p w:rsidR="00813246" w:rsidRPr="00762DF2" w:rsidRDefault="00813246" w:rsidP="00813246">
      <w:pPr>
        <w:rPr>
          <w:rFonts w:ascii="Times New Roman" w:hAnsi="Times New Roman" w:cs="Times New Roman"/>
          <w:sz w:val="26"/>
          <w:szCs w:val="26"/>
        </w:rPr>
      </w:pPr>
      <w:r w:rsidRPr="00762DF2">
        <w:rPr>
          <w:rFonts w:ascii="Times New Roman" w:hAnsi="Times New Roman" w:cs="Times New Roman"/>
          <w:sz w:val="26"/>
          <w:szCs w:val="26"/>
        </w:rPr>
        <w:t xml:space="preserve">2) справку налогового органа о наличии (отсутствии) неисполненной </w:t>
      </w:r>
      <w:r w:rsidRPr="00762DF2">
        <w:rPr>
          <w:rFonts w:ascii="Times New Roman" w:hAnsi="Times New Roman" w:cs="Times New Roman"/>
          <w:sz w:val="26"/>
          <w:szCs w:val="26"/>
        </w:rPr>
        <w:lastRenderedPageBreak/>
        <w:t xml:space="preserve">задолженности по уплате налогов, сборов, страховых взносов, пеней, штрафов, процентов, подлежащих уплате в соответствии с </w:t>
      </w:r>
      <w:hyperlink r:id="rId8" w:history="1">
        <w:r w:rsidRPr="00762DF2">
          <w:rPr>
            <w:rStyle w:val="a3"/>
            <w:rFonts w:ascii="Times New Roman" w:hAnsi="Times New Roman"/>
            <w:color w:val="000000"/>
            <w:sz w:val="26"/>
            <w:szCs w:val="26"/>
          </w:rPr>
          <w:t>законодательством</w:t>
        </w:r>
      </w:hyperlink>
      <w:r w:rsidRPr="00762DF2">
        <w:rPr>
          <w:rFonts w:ascii="Times New Roman" w:hAnsi="Times New Roman" w:cs="Times New Roman"/>
          <w:sz w:val="26"/>
          <w:szCs w:val="26"/>
        </w:rPr>
        <w:t xml:space="preserve"> Российской Федерации о налогах и сборах.</w:t>
      </w:r>
    </w:p>
    <w:p w:rsidR="00813246" w:rsidRPr="00762DF2" w:rsidRDefault="00813246" w:rsidP="00813246">
      <w:pPr>
        <w:rPr>
          <w:rFonts w:ascii="Times New Roman" w:hAnsi="Times New Roman" w:cs="Times New Roman"/>
          <w:sz w:val="26"/>
          <w:szCs w:val="26"/>
        </w:rPr>
      </w:pPr>
      <w:r w:rsidRPr="00762DF2">
        <w:rPr>
          <w:rFonts w:ascii="Times New Roman" w:hAnsi="Times New Roman" w:cs="Times New Roman"/>
          <w:sz w:val="26"/>
          <w:szCs w:val="26"/>
        </w:rPr>
        <w:t>Претендент вправе представить документы, указанные в настоящем пункте, по собственной инициативе.</w:t>
      </w:r>
    </w:p>
    <w:p w:rsidR="00813246" w:rsidRPr="00762DF2" w:rsidRDefault="00813246" w:rsidP="00813246">
      <w:pPr>
        <w:rPr>
          <w:rFonts w:ascii="Times New Roman" w:hAnsi="Times New Roman" w:cs="Times New Roman"/>
          <w:sz w:val="26"/>
          <w:szCs w:val="26"/>
        </w:rPr>
      </w:pPr>
      <w:bookmarkStart w:id="10" w:name="sub_28"/>
      <w:r w:rsidRPr="00762DF2">
        <w:rPr>
          <w:rFonts w:ascii="Times New Roman" w:hAnsi="Times New Roman" w:cs="Times New Roman"/>
          <w:sz w:val="26"/>
          <w:szCs w:val="26"/>
        </w:rPr>
        <w:t>Документы представляются в папке, прошитыми, заверенными подписью и печатью (при наличии печати), с описью, составленной в двух экземплярах.</w:t>
      </w:r>
    </w:p>
    <w:bookmarkEnd w:id="10"/>
    <w:p w:rsidR="00813246" w:rsidRPr="00762DF2" w:rsidRDefault="00813246" w:rsidP="00813246">
      <w:pPr>
        <w:rPr>
          <w:rFonts w:ascii="Times New Roman" w:hAnsi="Times New Roman" w:cs="Times New Roman"/>
          <w:sz w:val="26"/>
          <w:szCs w:val="26"/>
        </w:rPr>
      </w:pPr>
      <w:r w:rsidRPr="00762DF2">
        <w:rPr>
          <w:rFonts w:ascii="Times New Roman" w:hAnsi="Times New Roman" w:cs="Times New Roman"/>
          <w:sz w:val="26"/>
          <w:szCs w:val="26"/>
        </w:rPr>
        <w:t>Первый экземпляр описи приобщается к пакету документов, второй экземпляр описи с отметкой, подтверждающей приём документов, остаётся у претендента.</w:t>
      </w:r>
    </w:p>
    <w:p w:rsidR="00813246" w:rsidRPr="00762DF2" w:rsidRDefault="00813246" w:rsidP="00813246">
      <w:pPr>
        <w:rPr>
          <w:rFonts w:ascii="Times New Roman" w:hAnsi="Times New Roman" w:cs="Times New Roman"/>
          <w:sz w:val="26"/>
          <w:szCs w:val="26"/>
        </w:rPr>
      </w:pPr>
      <w:r w:rsidRPr="00762DF2">
        <w:rPr>
          <w:rFonts w:ascii="Times New Roman" w:hAnsi="Times New Roman" w:cs="Times New Roman"/>
          <w:sz w:val="26"/>
          <w:szCs w:val="26"/>
        </w:rPr>
        <w:t>Ответственность за достоверность представляемых в Департамент документов несет претендент.</w:t>
      </w:r>
    </w:p>
    <w:bookmarkEnd w:id="0"/>
    <w:p w:rsidR="00F07983" w:rsidRDefault="00F07983"/>
    <w:sectPr w:rsidR="00F0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78"/>
    <w:rsid w:val="001D2578"/>
    <w:rsid w:val="002B1A25"/>
    <w:rsid w:val="00762DF2"/>
    <w:rsid w:val="00813246"/>
    <w:rsid w:val="00C71F5B"/>
    <w:rsid w:val="00F0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B6637-3F86-4B7C-9626-D45E04F5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24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1324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fs\&#1050;&#1057;&#1080;&#1058;\&#1051;&#1048;&#1063;&#1053;&#1067;&#1045;\&#1052;&#1077;&#1085;&#1100;&#1096;&#1080;&#1082;&#1086;&#1074;&#1072;%20&#1045;.&#1043;\&#1052;&#1077;&#1085;&#1100;&#1096;&#1080;&#1082;&#1086;&#1074;&#1072;%20&#1045;&#1082;&#1072;&#1090;&#1077;&#1088;&#1080;&#1085;&#1072;\&#1043;&#1088;&#1072;&#1085;&#1090;&#1099;\&#1043;&#1088;&#1072;&#1085;&#1090;&#1099;%202021%20&#1052;&#1077;&#1085;&#1100;&#1096;&#1080;&#1082;&#1086;&#1074;&#1072;\&#1055;&#1086;&#1089;&#1090;&#1072;&#1085;&#1086;&#1074;&#1083;&#1077;&#1085;&#1080;&#1077;%20&#1055;&#1088;&#1072;&#1074;&#1080;&#1090;&#1077;&#1083;&#1100;&#1089;&#1090;&#1074;&#1072;%20&#1063;&#1091;&#1082;&#1086;&#1090;&#1089;&#1082;&#1086;&#1075;&#1086;%20&#1072;&#1074;&#1090;&#1086;&#1085;&#1086;&#1084;&#1085;&#1086;&#1075;&#1086;%20&#1086;&#1082;&#1088;&#1091;&#1075;&#1072;%20&#1086;&#1090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7576.1000/" TargetMode="External"/><Relationship Id="rId5" Type="http://schemas.openxmlformats.org/officeDocument/2006/relationships/hyperlink" Target="garantf1://85181.0/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\\fs\&#1050;&#1057;&#1080;&#1058;\&#1051;&#1048;&#1063;&#1053;&#1067;&#1045;\&#1052;&#1077;&#1085;&#1100;&#1096;&#1080;&#1082;&#1086;&#1074;&#1072;%20&#1045;.&#1043;\&#1052;&#1077;&#1085;&#1100;&#1096;&#1080;&#1082;&#1086;&#1074;&#1072;%20&#1045;&#1082;&#1072;&#1090;&#1077;&#1088;&#1080;&#1085;&#1072;\&#1043;&#1088;&#1072;&#1085;&#1090;&#1099;\&#1043;&#1088;&#1072;&#1085;&#1090;&#1099;%202021%20&#1052;&#1077;&#1085;&#1100;&#1096;&#1080;&#1082;&#1086;&#1074;&#1072;\&#1055;&#1086;&#1089;&#1090;&#1072;&#1085;&#1086;&#1074;&#1083;&#1077;&#1085;&#1080;&#1077;%20&#1055;&#1088;&#1072;&#1074;&#1080;&#1090;&#1077;&#1083;&#1100;&#1089;&#1090;&#1074;&#1072;%20&#1063;&#1091;&#1082;&#1086;&#1090;&#1089;&#1082;&#1086;&#1075;&#1086;%20&#1072;&#1074;&#1090;&#1086;&#1085;&#1086;&#1084;&#1085;&#1086;&#1075;&#1086;%20&#1086;&#1082;&#1088;&#1091;&#1075;&#1072;%20&#1086;&#1090;.rt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Екатерина Геннадьевна</dc:creator>
  <cp:keywords/>
  <dc:description/>
  <cp:lastModifiedBy>Каант Александр Васильевич</cp:lastModifiedBy>
  <cp:revision>3</cp:revision>
  <dcterms:created xsi:type="dcterms:W3CDTF">2021-02-11T04:12:00Z</dcterms:created>
  <dcterms:modified xsi:type="dcterms:W3CDTF">2021-02-14T22:10:00Z</dcterms:modified>
</cp:coreProperties>
</file>